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93" w:rsidRDefault="00983893" w:rsidP="003F651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983893" w:rsidRPr="003F651E" w:rsidRDefault="00983893" w:rsidP="00730FE1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730FE1">
      <w:pPr>
        <w:pStyle w:val="a3"/>
        <w:wordWrap/>
        <w:spacing w:line="220" w:lineRule="exact"/>
        <w:jc w:val="center"/>
        <w:rPr>
          <w:rFonts w:ascii="ＭＳ 明朝"/>
          <w:sz w:val="20"/>
          <w:szCs w:val="20"/>
        </w:rPr>
      </w:pPr>
      <w:bookmarkStart w:id="0" w:name="_GoBack"/>
      <w:bookmarkEnd w:id="0"/>
      <w:r w:rsidRPr="00730FE1">
        <w:rPr>
          <w:rFonts w:ascii="ＭＳ 明朝" w:hAnsi="ＭＳ 明朝" w:hint="eastAsia"/>
          <w:sz w:val="20"/>
          <w:szCs w:val="20"/>
        </w:rPr>
        <w:t>（建築物に係る解体工事の場合）</w:t>
      </w:r>
    </w:p>
    <w:p w:rsidR="00983893" w:rsidRDefault="00983893" w:rsidP="00730FE1">
      <w:pPr>
        <w:pStyle w:val="a3"/>
        <w:wordWrap/>
        <w:spacing w:line="220" w:lineRule="exact"/>
        <w:jc w:val="center"/>
        <w:rPr>
          <w:spacing w:val="0"/>
          <w:sz w:val="20"/>
          <w:szCs w:val="20"/>
        </w:rPr>
      </w:pPr>
    </w:p>
    <w:p w:rsidR="00983893" w:rsidRDefault="00983893" w:rsidP="00730FE1">
      <w:pPr>
        <w:pStyle w:val="a3"/>
        <w:wordWrap/>
        <w:spacing w:line="220" w:lineRule="exact"/>
        <w:jc w:val="center"/>
        <w:rPr>
          <w:spacing w:val="0"/>
          <w:sz w:val="20"/>
          <w:szCs w:val="20"/>
        </w:rPr>
      </w:pPr>
    </w:p>
    <w:p w:rsidR="00983893" w:rsidRDefault="00983893" w:rsidP="001C00A1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工事年度及び工事番号　　</w:t>
      </w:r>
      <w:r w:rsidRPr="001C00A1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983893" w:rsidRPr="00101EAC" w:rsidRDefault="00983893" w:rsidP="001C00A1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1C00A1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1C00A1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工　　　事　　　名　　　</w:t>
      </w:r>
      <w:r w:rsidRPr="001C00A1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983893" w:rsidRDefault="00983893" w:rsidP="00730FE1">
      <w:pPr>
        <w:pStyle w:val="a3"/>
        <w:wordWrap/>
        <w:spacing w:line="220" w:lineRule="exact"/>
        <w:rPr>
          <w:rFonts w:ascii="ＭＳ 明朝"/>
          <w:sz w:val="20"/>
          <w:szCs w:val="20"/>
        </w:rPr>
      </w:pP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>１．分別解体等の方法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288"/>
        <w:gridCol w:w="3120"/>
        <w:gridCol w:w="2912"/>
      </w:tblGrid>
      <w:tr w:rsidR="00983893" w:rsidRPr="00730FE1">
        <w:trPr>
          <w:cantSplit/>
          <w:trHeight w:hRule="exact" w:val="359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工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程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ご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と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作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業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内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容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及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び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解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体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方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z w:val="20"/>
                <w:szCs w:val="20"/>
              </w:rPr>
              <w:t>法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</w:t>
            </w:r>
            <w:r w:rsidRPr="00730FE1">
              <w:rPr>
                <w:rFonts w:ascii="ＭＳ 明朝" w:hAnsi="ＭＳ 明朝" w:hint="eastAsia"/>
                <w:spacing w:val="430"/>
                <w:sz w:val="20"/>
                <w:szCs w:val="20"/>
                <w:fitText w:val="1260" w:id="2052830976"/>
              </w:rPr>
              <w:t>工</w:t>
            </w: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  <w:fitText w:val="1260" w:id="2052830976"/>
              </w:rPr>
              <w:t>程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</w:t>
            </w:r>
            <w:r w:rsidRPr="00730FE1">
              <w:rPr>
                <w:rFonts w:ascii="ＭＳ 明朝" w:hAnsi="ＭＳ 明朝" w:hint="eastAsia"/>
                <w:spacing w:val="180"/>
                <w:sz w:val="20"/>
                <w:szCs w:val="20"/>
                <w:fitText w:val="1880" w:id="2052830977"/>
              </w:rPr>
              <w:t>作業内</w:t>
            </w: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  <w:fitText w:val="1880" w:id="2052830977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</w:t>
            </w:r>
            <w:r w:rsidRPr="00730FE1">
              <w:rPr>
                <w:rFonts w:ascii="ＭＳ 明朝" w:hAnsi="ＭＳ 明朝" w:hint="eastAsia"/>
                <w:sz w:val="20"/>
                <w:szCs w:val="20"/>
              </w:rPr>
              <w:t>分別解体等の方法</w:t>
            </w:r>
          </w:p>
        </w:tc>
      </w:tr>
      <w:tr w:rsidR="00983893" w:rsidRPr="00730FE1">
        <w:trPr>
          <w:cantSplit/>
          <w:trHeight w:hRule="exact" w:val="1077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①建築設備・内装材等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建築設備・内装材等の取り外し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併用の場合の理由</w:t>
            </w: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     </w:t>
            </w:r>
            <w:r w:rsidRPr="00730FE1">
              <w:rPr>
                <w:rFonts w:cs="Times New Roman" w:hint="eastAsia"/>
                <w:spacing w:val="0"/>
                <w:sz w:val="20"/>
                <w:szCs w:val="20"/>
              </w:rPr>
              <w:t xml:space="preserve">　</w:t>
            </w: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)</w:t>
            </w:r>
          </w:p>
        </w:tc>
      </w:tr>
      <w:tr w:rsidR="00983893" w:rsidRPr="00730FE1">
        <w:trPr>
          <w:cantSplit/>
          <w:trHeight w:hRule="exact" w:val="1081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②屋根ふき材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屋根ふき材の取り外し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併用の場合の理由</w:t>
            </w: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 xml:space="preserve">(       </w:t>
            </w:r>
            <w:r w:rsidRPr="00730FE1">
              <w:rPr>
                <w:rFonts w:cs="Times New Roman" w:hint="eastAsia"/>
                <w:spacing w:val="0"/>
                <w:sz w:val="20"/>
                <w:szCs w:val="20"/>
              </w:rPr>
              <w:t xml:space="preserve">　</w:t>
            </w: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)</w:t>
            </w:r>
          </w:p>
        </w:tc>
      </w:tr>
      <w:tr w:rsidR="00983893" w:rsidRPr="00730FE1" w:rsidTr="001477A7">
        <w:trPr>
          <w:cantSplit/>
          <w:trHeight w:hRule="exact" w:val="100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③外装材・上部構造部分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外装材・上部構造部分の取り壊し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30FE1" w:rsidTr="001477A7">
        <w:trPr>
          <w:cantSplit/>
          <w:trHeight w:hRule="exact" w:val="99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④基礎・基礎ぐい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基礎・基礎ぐいの取り壊し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30FE1" w:rsidTr="001477A7">
        <w:trPr>
          <w:cantSplit/>
          <w:trHeight w:hRule="exact" w:val="98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⑤その他</w:t>
            </w:r>
            <w:r w:rsidRPr="00730FE1">
              <w:rPr>
                <w:rFonts w:eastAsia="Times New Roman" w:cs="Times New Roman"/>
                <w:spacing w:val="0"/>
                <w:sz w:val="20"/>
                <w:szCs w:val="20"/>
              </w:rPr>
              <w:t>(            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その他の取り壊し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30FE1" w:rsidRDefault="00983893" w:rsidP="00730FE1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30FE1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</w:tbl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pacing w:val="0"/>
          <w:sz w:val="20"/>
          <w:szCs w:val="20"/>
        </w:rPr>
        <w:t>※届出書の写しを添付することでもよい</w:t>
      </w: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 xml:space="preserve">２．解体工事に要する費用　　　　　　　　　　　　</w:t>
      </w:r>
      <w:r w:rsidRPr="00730FE1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円</w:t>
      </w:r>
      <w:r w:rsidRPr="00730FE1">
        <w:rPr>
          <w:rFonts w:eastAsia="Times New Roman" w:cs="Times New Roman"/>
          <w:sz w:val="20"/>
          <w:szCs w:val="20"/>
          <w:u w:val="single" w:color="000000"/>
        </w:rPr>
        <w:t>(</w:t>
      </w:r>
      <w:r w:rsidRPr="00730FE1">
        <w:rPr>
          <w:rFonts w:ascii="ＭＳ 明朝" w:hAnsi="ＭＳ 明朝" w:hint="eastAsia"/>
          <w:sz w:val="20"/>
          <w:szCs w:val="20"/>
          <w:u w:val="single" w:color="000000"/>
        </w:rPr>
        <w:t>税込</w:t>
      </w:r>
      <w:r w:rsidRPr="00730FE1">
        <w:rPr>
          <w:rFonts w:eastAsia="Times New Roman" w:cs="Times New Roman"/>
          <w:sz w:val="20"/>
          <w:szCs w:val="20"/>
          <w:u w:val="single" w:color="000000"/>
        </w:rPr>
        <w:t>)</w:t>
      </w: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 xml:space="preserve">　</w:t>
      </w:r>
      <w:r w:rsidRPr="00730FE1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730FE1">
        <w:rPr>
          <w:rFonts w:ascii="ＭＳ 明朝" w:hAnsi="ＭＳ 明朝" w:hint="eastAsia"/>
          <w:sz w:val="20"/>
          <w:szCs w:val="20"/>
        </w:rPr>
        <w:t>（受注者の見積金額）</w:t>
      </w: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>３．再資源化等をするための施設の名称及び所在地</w:t>
      </w:r>
      <w:r w:rsidRPr="00730FE1">
        <w:rPr>
          <w:rFonts w:eastAsia="Times New Roman" w:cs="Times New Roman"/>
          <w:spacing w:val="0"/>
          <w:sz w:val="20"/>
          <w:szCs w:val="20"/>
        </w:rPr>
        <w:t xml:space="preserve">         </w:t>
      </w:r>
      <w:r w:rsidRPr="00730FE1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eastAsia="Times New Roman" w:cs="Times New Roman"/>
          <w:spacing w:val="0"/>
          <w:sz w:val="20"/>
          <w:szCs w:val="20"/>
        </w:rPr>
        <w:t xml:space="preserve">   </w:t>
      </w:r>
      <w:r w:rsidRPr="00730FE1">
        <w:rPr>
          <w:rFonts w:ascii="ＭＳ 明朝" w:hAnsi="ＭＳ 明朝" w:hint="eastAsia"/>
          <w:sz w:val="20"/>
          <w:szCs w:val="20"/>
        </w:rPr>
        <w:t>（特定建設資材廃棄物について記載されていればよい）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2"/>
        <w:gridCol w:w="2350"/>
        <w:gridCol w:w="3640"/>
      </w:tblGrid>
      <w:tr w:rsidR="00983893" w:rsidRPr="00730FE1" w:rsidTr="00730FE1">
        <w:trPr>
          <w:trHeight w:hRule="exact" w:val="249"/>
        </w:trPr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特定建設資材廃棄物の種類</w:t>
            </w:r>
          </w:p>
        </w:tc>
        <w:tc>
          <w:tcPr>
            <w:tcW w:w="2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施設の名称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所在地</w:t>
            </w:r>
          </w:p>
        </w:tc>
      </w:tr>
      <w:tr w:rsidR="00983893" w:rsidRPr="00730FE1" w:rsidTr="001477A7">
        <w:trPr>
          <w:trHeight w:hRule="exact" w:val="457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1477A7">
        <w:trPr>
          <w:trHeight w:hRule="exact" w:val="401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1477A7">
        <w:trPr>
          <w:trHeight w:hRule="exact" w:val="421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1477A7">
        <w:trPr>
          <w:trHeight w:hRule="exact" w:val="428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83893" w:rsidRPr="00730FE1" w:rsidRDefault="00983893" w:rsidP="00730FE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>４．特定建設資材廃棄物の再資源化等に要する費用</w:t>
      </w:r>
      <w:r w:rsidRPr="00730FE1">
        <w:rPr>
          <w:rFonts w:eastAsia="Times New Roman" w:cs="Times New Roman"/>
          <w:spacing w:val="0"/>
          <w:sz w:val="20"/>
          <w:szCs w:val="20"/>
        </w:rPr>
        <w:t xml:space="preserve">    </w:t>
      </w:r>
      <w:r w:rsidRPr="00730FE1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円</w:t>
      </w:r>
      <w:r w:rsidRPr="00730FE1">
        <w:rPr>
          <w:rFonts w:eastAsia="Times New Roman" w:cs="Times New Roman"/>
          <w:sz w:val="20"/>
          <w:szCs w:val="20"/>
          <w:u w:val="single" w:color="000000"/>
        </w:rPr>
        <w:t>(</w:t>
      </w:r>
      <w:r w:rsidRPr="00730FE1">
        <w:rPr>
          <w:rFonts w:ascii="ＭＳ 明朝" w:hAnsi="ＭＳ 明朝" w:hint="eastAsia"/>
          <w:sz w:val="20"/>
          <w:szCs w:val="20"/>
          <w:u w:val="single" w:color="000000"/>
        </w:rPr>
        <w:t>税込</w:t>
      </w:r>
      <w:r w:rsidRPr="00730FE1">
        <w:rPr>
          <w:rFonts w:eastAsia="Times New Roman" w:cs="Times New Roman"/>
          <w:sz w:val="20"/>
          <w:szCs w:val="20"/>
          <w:u w:val="single" w:color="000000"/>
        </w:rPr>
        <w:t>)</w:t>
      </w: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eastAsia="Times New Roman" w:cs="Times New Roman"/>
          <w:spacing w:val="0"/>
          <w:sz w:val="20"/>
          <w:szCs w:val="20"/>
        </w:rPr>
        <w:t xml:space="preserve">    </w:t>
      </w:r>
      <w:r w:rsidRPr="00730FE1">
        <w:rPr>
          <w:rFonts w:eastAsia="Times New Roman" w:cs="Times New Roman"/>
          <w:sz w:val="20"/>
          <w:szCs w:val="20"/>
        </w:rPr>
        <w:t>(</w:t>
      </w:r>
      <w:r w:rsidRPr="00730FE1">
        <w:rPr>
          <w:rFonts w:ascii="ＭＳ 明朝" w:hAnsi="ＭＳ 明朝" w:hint="eastAsia"/>
          <w:sz w:val="20"/>
          <w:szCs w:val="20"/>
        </w:rPr>
        <w:t>受注者の見積金額）</w:t>
      </w: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  <w:sz w:val="20"/>
          <w:szCs w:val="20"/>
        </w:rPr>
      </w:pPr>
    </w:p>
    <w:p w:rsidR="00983893" w:rsidRDefault="00983893" w:rsidP="00730FE1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730FE1">
      <w:pPr>
        <w:pStyle w:val="a3"/>
        <w:wordWrap/>
        <w:spacing w:line="220" w:lineRule="exact"/>
        <w:rPr>
          <w:spacing w:val="0"/>
        </w:rPr>
      </w:pPr>
      <w:r>
        <w:rPr>
          <w:rFonts w:hint="eastAsia"/>
          <w:spacing w:val="0"/>
        </w:rPr>
        <w:t>令和　　年　　月　　日</w:t>
      </w:r>
    </w:p>
    <w:p w:rsidR="00983893" w:rsidRDefault="00983893" w:rsidP="00730FE1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B2DF6">
      <w:pPr>
        <w:pStyle w:val="a3"/>
        <w:wordWrap/>
        <w:spacing w:line="220" w:lineRule="exact"/>
        <w:ind w:firstLineChars="1600" w:firstLine="3360"/>
        <w:rPr>
          <w:spacing w:val="0"/>
        </w:rPr>
      </w:pPr>
      <w:r>
        <w:rPr>
          <w:rFonts w:hint="eastAsia"/>
          <w:spacing w:val="0"/>
        </w:rPr>
        <w:t xml:space="preserve">発注者　　　紀の川市長　</w:t>
      </w:r>
      <w:r>
        <w:rPr>
          <w:spacing w:val="0"/>
        </w:rPr>
        <w:t xml:space="preserve">  </w:t>
      </w:r>
      <w:r w:rsidR="00D7398A">
        <w:rPr>
          <w:rFonts w:hint="eastAsia"/>
          <w:spacing w:val="0"/>
        </w:rPr>
        <w:t>岸　本　　健</w:t>
      </w:r>
    </w:p>
    <w:p w:rsidR="00983893" w:rsidRDefault="00983893" w:rsidP="00730FE1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730FE1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730FE1">
      <w:pPr>
        <w:pStyle w:val="a3"/>
        <w:wordWrap/>
        <w:spacing w:line="22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受注者　　　</w:t>
      </w:r>
    </w:p>
    <w:p w:rsidR="00983893" w:rsidRDefault="00983893" w:rsidP="00730FE1">
      <w:pPr>
        <w:pStyle w:val="a3"/>
        <w:wordWrap/>
        <w:spacing w:line="220" w:lineRule="exact"/>
        <w:rPr>
          <w:spacing w:val="0"/>
        </w:rPr>
      </w:pPr>
    </w:p>
    <w:sectPr w:rsidR="00983893" w:rsidSect="001477A7">
      <w:pgSz w:w="11906" w:h="16838" w:code="9"/>
      <w:pgMar w:top="851" w:right="1474" w:bottom="1134" w:left="158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93" w:rsidRDefault="00983893" w:rsidP="001C00A1">
      <w:r>
        <w:separator/>
      </w:r>
    </w:p>
  </w:endnote>
  <w:endnote w:type="continuationSeparator" w:id="0">
    <w:p w:rsidR="00983893" w:rsidRDefault="00983893" w:rsidP="001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93" w:rsidRDefault="00983893" w:rsidP="001C00A1">
      <w:r>
        <w:separator/>
      </w:r>
    </w:p>
  </w:footnote>
  <w:footnote w:type="continuationSeparator" w:id="0">
    <w:p w:rsidR="00983893" w:rsidRDefault="00983893" w:rsidP="001C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F5B"/>
    <w:rsid w:val="00101EAC"/>
    <w:rsid w:val="001477A7"/>
    <w:rsid w:val="001C00A1"/>
    <w:rsid w:val="0029239B"/>
    <w:rsid w:val="002F2255"/>
    <w:rsid w:val="00305D07"/>
    <w:rsid w:val="003408F9"/>
    <w:rsid w:val="0037613A"/>
    <w:rsid w:val="003B2DF6"/>
    <w:rsid w:val="003F651E"/>
    <w:rsid w:val="004835D1"/>
    <w:rsid w:val="005B52C8"/>
    <w:rsid w:val="005C6B61"/>
    <w:rsid w:val="00730FE1"/>
    <w:rsid w:val="00794252"/>
    <w:rsid w:val="007E50D8"/>
    <w:rsid w:val="00817994"/>
    <w:rsid w:val="008628B3"/>
    <w:rsid w:val="00891773"/>
    <w:rsid w:val="00983893"/>
    <w:rsid w:val="009B7B8F"/>
    <w:rsid w:val="00AD12B2"/>
    <w:rsid w:val="00CC3B0D"/>
    <w:rsid w:val="00D47705"/>
    <w:rsid w:val="00D53F5B"/>
    <w:rsid w:val="00D7398A"/>
    <w:rsid w:val="00DF1DA8"/>
    <w:rsid w:val="00FC24DD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D9D10"/>
  <w14:defaultImageDpi w14:val="0"/>
  <w15:docId w15:val="{6C80FD1E-F6BB-48AE-AECB-18D4622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477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477A7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1C0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C00A1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C0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C00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（建築物に係る解体工事の場合）</vt:lpstr>
    </vt:vector>
  </TitlesOfParts>
  <Company>FM-USER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（建築物に係る解体工事の場合）</dc:title>
  <dc:subject/>
  <dc:creator>009134</dc:creator>
  <cp:keywords/>
  <dc:description/>
  <cp:lastModifiedBy>山名　敦之_財務課</cp:lastModifiedBy>
  <cp:revision>6</cp:revision>
  <cp:lastPrinted>2022-04-22T05:19:00Z</cp:lastPrinted>
  <dcterms:created xsi:type="dcterms:W3CDTF">2016-03-31T02:10:00Z</dcterms:created>
  <dcterms:modified xsi:type="dcterms:W3CDTF">2022-07-12T07:05:00Z</dcterms:modified>
</cp:coreProperties>
</file>