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AB" w:rsidRPr="0002551A" w:rsidRDefault="008A5BF8">
      <w:pPr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様式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２</w:t>
      </w:r>
      <w:r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（中小企業信用保険法第２条第６項</w:t>
      </w:r>
      <w:r w:rsidR="006A270C" w:rsidRPr="0002551A">
        <w:rPr>
          <w:rFonts w:asciiTheme="minorEastAsia" w:eastAsiaTheme="minorEastAsia" w:hAnsiTheme="minorEastAsia" w:hint="eastAsia"/>
          <w:sz w:val="20"/>
          <w:szCs w:val="20"/>
          <w:lang w:eastAsia="ja-JP"/>
        </w:rPr>
        <w:t>関係）確認書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○売上高等について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最近１か月の売上高等</w:t>
            </w:r>
          </w:p>
        </w:tc>
        <w:tc>
          <w:tcPr>
            <w:tcW w:w="4661" w:type="dxa"/>
            <w:gridSpan w:val="2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前年同月の売上高等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Ａ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Ｂ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　 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163195</wp:posOffset>
                </wp:positionV>
                <wp:extent cx="981075" cy="342900"/>
                <wp:effectExtent l="9525" t="10160" r="9525" b="184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3E21" id="Rectangle 8" o:spid="_x0000_s1026" style="position:absolute;left:0;text-align:left;margin-left:242.7pt;margin-top:12.85pt;width:77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106045</wp:posOffset>
                </wp:positionV>
                <wp:extent cx="619125" cy="457200"/>
                <wp:effectExtent l="0" t="635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457200"/>
                          <a:chOff x="2235" y="4170"/>
                          <a:chExt cx="975" cy="7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Ｂ－Ａ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6.2pt;margin-top:8.35pt;width:48.75pt;height:36pt;z-index:251660288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5RlQMAALw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Ｂ－Ａ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lang w:eastAsia="ja-JP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EC29AB" w:rsidRPr="0002551A">
        <w:trPr>
          <w:trHeight w:val="620"/>
        </w:trPr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Ａの期間後２か月間の見込み売上高等</w:t>
            </w:r>
          </w:p>
        </w:tc>
        <w:tc>
          <w:tcPr>
            <w:tcW w:w="4661" w:type="dxa"/>
            <w:gridSpan w:val="2"/>
            <w:vAlign w:val="center"/>
          </w:tcPr>
          <w:p w:rsidR="00EC29AB" w:rsidRPr="0002551A" w:rsidRDefault="006A270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前年同月の売上高等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　　　月</w:t>
            </w:r>
          </w:p>
        </w:tc>
        <w:tc>
          <w:tcPr>
            <w:tcW w:w="2331" w:type="dxa"/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 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  <w:tc>
          <w:tcPr>
            <w:tcW w:w="2330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年　　　月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 　円</w:t>
            </w:r>
          </w:p>
        </w:tc>
      </w:tr>
      <w:tr w:rsidR="00EC29AB" w:rsidRPr="0002551A">
        <w:trPr>
          <w:trHeight w:val="620"/>
        </w:trPr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Ｃ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計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9AB" w:rsidRPr="0002551A" w:rsidRDefault="006A270C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02551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ja-JP"/>
              </w:rPr>
              <w:t>Ｄ</w:t>
            </w:r>
            <w:r w:rsidRPr="0002551A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 xml:space="preserve">　　　　　　　 　円</w:t>
            </w:r>
          </w:p>
        </w:tc>
      </w:tr>
    </w:tbl>
    <w:p w:rsidR="00EC29AB" w:rsidRPr="0002551A" w:rsidRDefault="008A5BF8">
      <w:pPr>
        <w:rPr>
          <w:rFonts w:asciiTheme="minorEastAsia" w:eastAsiaTheme="minorEastAsia" w:hAnsiTheme="minorEastAsia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160020</wp:posOffset>
                </wp:positionV>
                <wp:extent cx="981075" cy="342900"/>
                <wp:effectExtent l="9525" t="10160" r="9525" b="184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12CEB" id="Rectangle 10" o:spid="_x0000_s1026" style="position:absolute;left:0;text-align:left;margin-left:232.2pt;margin-top:12.6pt;width:77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" strokeweight="1.5pt">
                <v:textbox inset="5.85pt,.7pt,5.85pt,.7pt"/>
              </v:rect>
            </w:pict>
          </mc:Fallback>
        </mc:AlternateContent>
      </w:r>
      <w:r w:rsidRPr="0002551A">
        <w:rPr>
          <w:rFonts w:asciiTheme="minorEastAsia" w:eastAsiaTheme="minorEastAsia" w:hAnsiTheme="minorEastAsia"/>
          <w:noProof/>
          <w:sz w:val="21"/>
          <w:szCs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102870</wp:posOffset>
                </wp:positionV>
                <wp:extent cx="1724025" cy="457200"/>
                <wp:effectExtent l="0" t="635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457200"/>
                          <a:chOff x="2235" y="4170"/>
                          <a:chExt cx="975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4170"/>
                            <a:ext cx="97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（Ｂ＋Ｄ）－（Ａ＋Ｃ）　</w:t>
                              </w:r>
                            </w:p>
                            <w:p w:rsidR="00EC29AB" w:rsidRDefault="006A270C">
                              <w:pPr>
                                <w:rPr>
                                  <w:rFonts w:asciiTheme="majorEastAsia" w:eastAsiaTheme="majorEastAsia" w:hAnsiTheme="majorEastAsia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  <w:szCs w:val="21"/>
                                  <w:lang w:eastAsia="ja-JP"/>
                                </w:rPr>
                                <w:t xml:space="preserve">　　　（Ｂ＋Ｄ）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10" y="4545"/>
                            <a:ext cx="7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51.45pt;margin-top:8.1pt;width:135.75pt;height:36pt;z-index:251661312" coordorigin="2235,4170" coordsize="97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">
                <v:shape id="Text Box 6" o:spid="_x0000_s1030" type="#_x0000_t202" style="position:absolute;left:2235;top:4170;width:97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（Ｂ＋Ｄ）－（Ａ＋Ｃ）　</w:t>
                        </w:r>
                      </w:p>
                      <w:p w:rsidR="00EC29AB" w:rsidRDefault="006A270C">
                        <w:pPr>
                          <w:rPr>
                            <w:rFonts w:asciiTheme="majorEastAsia" w:eastAsiaTheme="majorEastAsia" w:hAnsiTheme="majorEastAsia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1"/>
                            <w:szCs w:val="21"/>
                            <w:lang w:eastAsia="ja-JP"/>
                          </w:rPr>
                          <w:t xml:space="preserve">　　　（Ｂ＋Ｄ）</w:t>
                        </w:r>
                      </w:p>
                    </w:txbxContent>
                  </v:textbox>
                </v:shape>
                <v:shape id="AutoShape 7" o:spid="_x0000_s1031" type="#_x0000_t32" style="position:absolute;left:2310;top:4545;width:7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="008A5BF8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×１００＝　　　　　　　　％≧１５</w:t>
      </w: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％</w:t>
      </w:r>
    </w:p>
    <w:p w:rsidR="00EC29AB" w:rsidRPr="0002551A" w:rsidRDefault="00EC29AB">
      <w:pPr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EC29AB" w:rsidRPr="0002551A" w:rsidRDefault="006A270C">
      <w:pPr>
        <w:spacing w:line="200" w:lineRule="exac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（注）最近１か月の実績とその後２か月を含む３か月間の売上高を記入しますが、最近２か月間の売上高等の実績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が集計済みの場合は、２か月間の実績とその後１か月の見込み売上高を含む３か月間の見込み売上高を記入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してください。その場合、２か月目の売上高等の実績は、「Ａの期間後２か月間の見込み売上高等」に含め</w:t>
      </w:r>
    </w:p>
    <w:p w:rsidR="00EC29AB" w:rsidRPr="0002551A" w:rsidRDefault="006A270C">
      <w:pPr>
        <w:spacing w:line="200" w:lineRule="exact"/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02551A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て記入してください。</w:t>
      </w: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bookmarkStart w:id="0" w:name="_GoBack"/>
    <w:p w:rsidR="00EC29AB" w:rsidRPr="0002551A" w:rsidRDefault="008A5BF8">
      <w:pPr>
        <w:rPr>
          <w:rFonts w:asciiTheme="minorEastAsia" w:eastAsiaTheme="minorEastAsia" w:hAnsiTheme="minorEastAsia"/>
          <w:b/>
          <w:bCs/>
          <w:sz w:val="20"/>
          <w:szCs w:val="20"/>
          <w:lang w:eastAsia="ja-JP"/>
        </w:rPr>
      </w:pPr>
      <w:r w:rsidRPr="0002551A">
        <w:rPr>
          <w:rFonts w:asciiTheme="minorEastAsia" w:eastAsiaTheme="minorEastAsia" w:hAnsiTheme="minorEastAsia"/>
          <w:noProof/>
          <w:sz w:val="20"/>
          <w:szCs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198755</wp:posOffset>
                </wp:positionV>
                <wp:extent cx="5905500" cy="1190625"/>
                <wp:effectExtent l="11430" t="13970" r="762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496F6" id="Rectangle 11" o:spid="_x0000_s1026" style="position:absolute;left:0;text-align:left;margin-left:-6.9pt;margin-top:15.65pt;width:46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">
                <v:textbox inset="5.85pt,.7pt,5.85pt,.7pt"/>
              </v:rect>
            </w:pict>
          </mc:Fallback>
        </mc:AlternateContent>
      </w:r>
      <w:bookmarkEnd w:id="0"/>
      <w:r w:rsidR="006A270C" w:rsidRPr="0002551A">
        <w:rPr>
          <w:rFonts w:asciiTheme="minorEastAsia" w:eastAsiaTheme="minorEastAsia" w:hAnsiTheme="minorEastAsia" w:hint="eastAsia"/>
          <w:b/>
          <w:bCs/>
          <w:sz w:val="20"/>
          <w:szCs w:val="20"/>
          <w:lang w:eastAsia="ja-JP"/>
        </w:rPr>
        <w:t>○見込み売上高の算定根拠について</w:t>
      </w: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ind w:firstLineChars="300" w:firstLine="540"/>
        <w:rPr>
          <w:rFonts w:asciiTheme="minorEastAsia" w:eastAsiaTheme="minorEastAsia" w:hAnsiTheme="minorEastAsia"/>
          <w:sz w:val="18"/>
          <w:szCs w:val="18"/>
          <w:lang w:eastAsia="ja-JP"/>
        </w:rPr>
      </w:pP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上記のとおり相違ありません。</w:t>
      </w:r>
    </w:p>
    <w:p w:rsidR="00EC29AB" w:rsidRPr="0002551A" w:rsidRDefault="00EC29AB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254ED5">
      <w:pPr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</w:t>
      </w:r>
      <w:r w:rsidR="006A270C"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年　　月　　日</w:t>
      </w:r>
    </w:p>
    <w:p w:rsidR="00EC29AB" w:rsidRPr="0002551A" w:rsidRDefault="006A270C">
      <w:pPr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申請者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氏名　　　　　　　　　　　　　　　　　　　　㊞</w:t>
      </w:r>
    </w:p>
    <w:p w:rsidR="00EC29AB" w:rsidRPr="0002551A" w:rsidRDefault="00EC29AB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</w:p>
    <w:p w:rsidR="00EC29AB" w:rsidRPr="0002551A" w:rsidRDefault="006A270C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確認者　</w:t>
      </w: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住所　　　　　　　　　　　　　　　　　　　　　</w:t>
      </w:r>
    </w:p>
    <w:p w:rsidR="00EC29AB" w:rsidRPr="0002551A" w:rsidRDefault="00EC29AB">
      <w:pPr>
        <w:spacing w:line="260" w:lineRule="exact"/>
        <w:ind w:firstLineChars="300" w:firstLine="630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spacing w:line="260" w:lineRule="exact"/>
        <w:ind w:firstLineChars="1900" w:firstLine="399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氏名　　　　　　　　　　　　　　　　　　　　㊞</w:t>
      </w:r>
    </w:p>
    <w:p w:rsidR="00EC29AB" w:rsidRPr="0002551A" w:rsidRDefault="00EC29AB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※１　申請者の印は実印でお願いします。</w:t>
      </w:r>
    </w:p>
    <w:p w:rsidR="00EC29AB" w:rsidRPr="0002551A" w:rsidRDefault="006A270C">
      <w:pPr>
        <w:spacing w:line="260" w:lineRule="exac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02551A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※２　確認者は税理士、商工会、金融機関の方にお願いします。</w:t>
      </w:r>
    </w:p>
    <w:sectPr w:rsidR="00EC29AB" w:rsidRPr="0002551A">
      <w:pgSz w:w="11906" w:h="16838"/>
      <w:pgMar w:top="1134" w:right="992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AB" w:rsidRDefault="006A270C">
      <w:r>
        <w:separator/>
      </w:r>
    </w:p>
  </w:endnote>
  <w:endnote w:type="continuationSeparator" w:id="0">
    <w:p w:rsidR="00EC29AB" w:rsidRDefault="006A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AB" w:rsidRDefault="006A270C">
      <w:r>
        <w:separator/>
      </w:r>
    </w:p>
  </w:footnote>
  <w:footnote w:type="continuationSeparator" w:id="0">
    <w:p w:rsidR="00EC29AB" w:rsidRDefault="006A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B"/>
    <w:rsid w:val="0002551A"/>
    <w:rsid w:val="00254ED5"/>
    <w:rsid w:val="006A270C"/>
    <w:rsid w:val="008A5BF8"/>
    <w:rsid w:val="00E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025851D-7292-4E78-B9DB-6C46A509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rPr>
      <w:rFonts w:ascii="Arial" w:eastAsia="ＭＳ ゴシック" w:hAnsi="Arial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Pr>
      <w:szCs w:val="32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Pr>
      <w:i/>
    </w:rPr>
  </w:style>
  <w:style w:type="character" w:customStyle="1" w:styleId="ac">
    <w:name w:val="引用文 (文字)"/>
    <w:basedOn w:val="a0"/>
    <w:link w:val="ab"/>
    <w:uiPriority w:val="2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/>
    </w:rPr>
  </w:style>
  <w:style w:type="character" w:styleId="23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Pr>
      <w:b/>
      <w:sz w:val="24"/>
      <w:u w:val="single"/>
    </w:rPr>
  </w:style>
  <w:style w:type="character" w:styleId="af">
    <w:name w:val="Book Title"/>
    <w:basedOn w:val="a0"/>
    <w:uiPriority w:val="33"/>
    <w:qFormat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1">
    <w:name w:val="Placeholder Text"/>
    <w:basedOn w:val="a0"/>
    <w:uiPriority w:val="99"/>
    <w:semiHidden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 w:cs="Vrinda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Pr>
      <w:rFonts w:ascii="Arial" w:eastAsia="ＭＳ ゴシック" w:hAnsi="Arial" w:cs="Vrinda"/>
      <w:sz w:val="18"/>
      <w:szCs w:val="18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Pr>
      <w:sz w:val="24"/>
      <w:szCs w:val="24"/>
      <w:lang w:eastAsia="en-US" w:bidi="en-US"/>
    </w:rPr>
  </w:style>
  <w:style w:type="paragraph" w:styleId="af7">
    <w:name w:val="footer"/>
    <w:basedOn w:val="a"/>
    <w:link w:val="af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Pr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BBB83-260F-4AC8-8C72-E9C5A18D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s-okazaki</dc:creator>
  <cp:keywords/>
  <dc:description/>
  <cp:lastModifiedBy>北林　脩悟_商工労働課</cp:lastModifiedBy>
  <cp:revision>5</cp:revision>
  <cp:lastPrinted>2011-12-07T08:43:00Z</cp:lastPrinted>
  <dcterms:created xsi:type="dcterms:W3CDTF">2020-03-10T10:04:00Z</dcterms:created>
  <dcterms:modified xsi:type="dcterms:W3CDTF">2020-03-10T10:08:00Z</dcterms:modified>
</cp:coreProperties>
</file>