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0EE42" w14:textId="77777777" w:rsidR="007E6743" w:rsidRDefault="007E6743">
      <w:pPr>
        <w:spacing w:line="60" w:lineRule="atLeast"/>
        <w:ind w:left="960" w:hanging="240"/>
        <w:rPr>
          <w:rFonts w:ascii="Century" w:eastAsia="ＭＳ 明朝" w:hAnsi="ＭＳ 明朝" w:cs="ＭＳ 明朝"/>
          <w:color w:val="000000"/>
        </w:rPr>
      </w:pPr>
      <w:r>
        <w:rPr>
          <w:rFonts w:ascii="Century" w:eastAsia="ＭＳ 明朝" w:hAnsi="ＭＳ 明朝" w:cs="ＭＳ 明朝" w:hint="eastAsia"/>
          <w:color w:val="000000"/>
        </w:rPr>
        <w:t>○紀の川市広告事業実施要綱</w:t>
      </w:r>
    </w:p>
    <w:p w14:paraId="6F9130BE" w14:textId="77777777" w:rsidR="007E6743" w:rsidRDefault="007E6743">
      <w:pPr>
        <w:spacing w:line="6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平成１９年１月２２日</w:t>
      </w:r>
    </w:p>
    <w:p w14:paraId="3007CFE7" w14:textId="77777777" w:rsidR="007E6743" w:rsidRDefault="007E6743">
      <w:pPr>
        <w:spacing w:line="6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告示第５号</w:t>
      </w:r>
    </w:p>
    <w:p w14:paraId="36BF9388" w14:textId="77777777" w:rsidR="007E6743" w:rsidRDefault="007E6743">
      <w:pPr>
        <w:spacing w:line="6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（趣旨）</w:t>
      </w:r>
    </w:p>
    <w:p w14:paraId="6E8B8E3D" w14:textId="77777777" w:rsidR="007E6743" w:rsidRDefault="007E6743">
      <w:pPr>
        <w:spacing w:line="6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第１条　この告示は、新たな財源を確保し、市民サービスの向上を図るため、市有資産等を活用して行う広告事業に関し必要な事項を定めるものとする。</w:t>
      </w:r>
    </w:p>
    <w:p w14:paraId="7ADC9F16" w14:textId="77777777" w:rsidR="007E6743" w:rsidRDefault="007E6743">
      <w:pPr>
        <w:spacing w:line="6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（定義）</w:t>
      </w:r>
    </w:p>
    <w:p w14:paraId="7CD0029A" w14:textId="77777777" w:rsidR="007E6743" w:rsidRDefault="007E6743">
      <w:pPr>
        <w:spacing w:line="6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第２条　この告示において、次の各号に掲げる用語の意義は、それぞれ当該各号に定めるところによる。</w:t>
      </w:r>
    </w:p>
    <w:p w14:paraId="5300D8A3" w14:textId="77777777" w:rsidR="007E6743" w:rsidRDefault="007E6743">
      <w:pPr>
        <w:spacing w:line="6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（１）　広告事業　民間企業等が行う広告媒体として市有資産等を活用することにより、広告料等の収入を得る事業又は事務事業経費の縮減を図る事業であって、次に掲げるものをいう。</w:t>
      </w:r>
    </w:p>
    <w:p w14:paraId="6283C772" w14:textId="77777777" w:rsidR="007E6743" w:rsidRDefault="007E6743">
      <w:pPr>
        <w:spacing w:line="6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ア　広告の掲載及び掲出</w:t>
      </w:r>
      <w:r>
        <w:rPr>
          <w:rFonts w:ascii="ＭＳ 明朝" w:eastAsia="ＭＳ 明朝" w:hAnsi="ＭＳ 明朝" w:cs="ＭＳ 明朝" w:hint="eastAsia"/>
          <w:color w:val="000000"/>
        </w:rPr>
        <w:t>又は広告物の掲出及び設置</w:t>
      </w:r>
    </w:p>
    <w:p w14:paraId="74873F45" w14:textId="77777777" w:rsidR="007E6743" w:rsidRDefault="007E6743">
      <w:pPr>
        <w:spacing w:line="6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イ　事業協賛（式典、催事等を開催する場合において、協賛する民間企業等の名称を冠し、又は広告を掲出することをいう。）</w:t>
      </w:r>
    </w:p>
    <w:p w14:paraId="039338A0" w14:textId="77777777" w:rsidR="007E6743" w:rsidRDefault="007E6743">
      <w:pPr>
        <w:spacing w:line="6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ウ　ネーミングライツ（命名権）の売却</w:t>
      </w:r>
    </w:p>
    <w:p w14:paraId="41EFFDA9" w14:textId="77777777" w:rsidR="007E6743" w:rsidRDefault="007E6743">
      <w:pPr>
        <w:spacing w:line="6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エ　その他広告事業として活用できるもので市長が個別に定めるもの</w:t>
      </w:r>
    </w:p>
    <w:p w14:paraId="2EE30454" w14:textId="77777777" w:rsidR="007E6743" w:rsidRDefault="007E6743">
      <w:pPr>
        <w:spacing w:line="6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（２）　広告媒体　次に掲げる市有資産等で、広告事業に活用するものをいう。</w:t>
      </w:r>
    </w:p>
    <w:p w14:paraId="5629CC60" w14:textId="77777777" w:rsidR="007E6743" w:rsidRDefault="007E6743">
      <w:pPr>
        <w:spacing w:line="6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ア　印刷物</w:t>
      </w:r>
    </w:p>
    <w:p w14:paraId="1C92721E" w14:textId="77777777" w:rsidR="007E6743" w:rsidRDefault="007E6743">
      <w:pPr>
        <w:spacing w:line="6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 xml:space="preserve">イ　</w:t>
      </w:r>
      <w:r>
        <w:rPr>
          <w:rFonts w:ascii="ＭＳ 明朝" w:eastAsia="ＭＳ 明朝" w:hAnsi="ＭＳ 明朝" w:cs="ＭＳ 明朝"/>
          <w:color w:val="000000"/>
        </w:rPr>
        <w:t>WEB</w:t>
      </w:r>
      <w:r>
        <w:rPr>
          <w:rFonts w:ascii="ＭＳ 明朝" w:eastAsia="ＭＳ 明朝" w:hAnsi="ＭＳ 明朝" w:cs="ＭＳ 明朝" w:hint="eastAsia"/>
          <w:color w:val="000000"/>
        </w:rPr>
        <w:t>ページ</w:t>
      </w:r>
    </w:p>
    <w:p w14:paraId="3930AA50" w14:textId="77777777" w:rsidR="007E6743" w:rsidRDefault="007E6743">
      <w:pPr>
        <w:spacing w:line="6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ウ　土地、建物、車両等の物件</w:t>
      </w:r>
    </w:p>
    <w:p w14:paraId="1B02887F" w14:textId="77777777" w:rsidR="007E6743" w:rsidRDefault="007E6743">
      <w:pPr>
        <w:spacing w:line="6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エ　式典、催事等</w:t>
      </w:r>
    </w:p>
    <w:p w14:paraId="4B3B23E9" w14:textId="77777777" w:rsidR="007E6743" w:rsidRDefault="007E6743">
      <w:pPr>
        <w:spacing w:line="6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オ　その他広告媒体として活用できるもので市長が個別に定めるもの</w:t>
      </w:r>
    </w:p>
    <w:p w14:paraId="36DD8F31" w14:textId="77777777" w:rsidR="007E6743" w:rsidRDefault="007E6743">
      <w:pPr>
        <w:spacing w:line="6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（広告掲載の範囲）</w:t>
      </w:r>
    </w:p>
    <w:p w14:paraId="6CCB13B4" w14:textId="77777777" w:rsidR="007E6743" w:rsidRDefault="007E6743">
      <w:pPr>
        <w:spacing w:line="6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第３条　次の各号のいずれかに該当する広告は、掲載又は掲出しないものとする。</w:t>
      </w:r>
    </w:p>
    <w:p w14:paraId="45BFD67A" w14:textId="77777777" w:rsidR="007E6743" w:rsidRDefault="007E6743">
      <w:pPr>
        <w:spacing w:line="6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（１）　法令等に違反し、又は抵触するおそれがあるもの</w:t>
      </w:r>
    </w:p>
    <w:p w14:paraId="6B93EA59" w14:textId="77777777" w:rsidR="007E6743" w:rsidRDefault="007E6743">
      <w:pPr>
        <w:spacing w:line="6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（２）　公序良俗に反し、又は反するおそれがあるもの</w:t>
      </w:r>
    </w:p>
    <w:p w14:paraId="249244FB" w14:textId="77777777" w:rsidR="007E6743" w:rsidRDefault="007E6743">
      <w:pPr>
        <w:spacing w:line="6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（３）　人権を侵害し、又は侵害するおそれがあるもの</w:t>
      </w:r>
    </w:p>
    <w:p w14:paraId="1A6D1359" w14:textId="77777777" w:rsidR="007E6743" w:rsidRDefault="007E6743">
      <w:pPr>
        <w:spacing w:line="6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（４）　政治性のあるもの</w:t>
      </w:r>
    </w:p>
    <w:p w14:paraId="658BFFB7" w14:textId="77777777" w:rsidR="007E6743" w:rsidRDefault="007E6743">
      <w:pPr>
        <w:spacing w:line="6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（５）　宗教性のあるもの</w:t>
      </w:r>
    </w:p>
    <w:p w14:paraId="46DE0D23" w14:textId="77777777" w:rsidR="007E6743" w:rsidRDefault="007E6743">
      <w:pPr>
        <w:spacing w:line="6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（６）　社会問題についての主義又は主張があるもの</w:t>
      </w:r>
    </w:p>
    <w:p w14:paraId="4FAAC2A4" w14:textId="77777777" w:rsidR="007E6743" w:rsidRDefault="007E6743">
      <w:pPr>
        <w:spacing w:line="6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（７）　個人又は法人の名刺広告</w:t>
      </w:r>
    </w:p>
    <w:p w14:paraId="64F9FFFE" w14:textId="77777777" w:rsidR="007E6743" w:rsidRDefault="007E6743">
      <w:pPr>
        <w:spacing w:line="6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（８）　美観風致を害するおそれがあるもの</w:t>
      </w:r>
    </w:p>
    <w:p w14:paraId="65DE9B1F" w14:textId="77777777" w:rsidR="007E6743" w:rsidRDefault="007E6743">
      <w:pPr>
        <w:spacing w:line="6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（９）　公衆に不快の念又は危害を与えるおそれがあるもの</w:t>
      </w:r>
    </w:p>
    <w:p w14:paraId="27F1EB06" w14:textId="77777777" w:rsidR="007E6743" w:rsidRDefault="007E6743">
      <w:pPr>
        <w:spacing w:line="6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（１０）　その他広告事業として不適当であると市長が認めるもの</w:t>
      </w:r>
    </w:p>
    <w:p w14:paraId="06D21B34" w14:textId="77777777" w:rsidR="007E6743" w:rsidRDefault="007E6743">
      <w:pPr>
        <w:spacing w:line="6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前項に定め</w:t>
      </w:r>
      <w:r>
        <w:rPr>
          <w:rFonts w:ascii="ＭＳ 明朝" w:eastAsia="ＭＳ 明朝" w:hAnsi="ＭＳ 明朝" w:cs="ＭＳ 明朝" w:hint="eastAsia"/>
          <w:color w:val="000000"/>
        </w:rPr>
        <w:t>るもののほか、広告内容に関する基準は、別に定めるものとする。</w:t>
      </w:r>
    </w:p>
    <w:p w14:paraId="456A3B15" w14:textId="77777777" w:rsidR="007E6743" w:rsidRDefault="007E6743">
      <w:pPr>
        <w:spacing w:line="6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（広告媒体の種類）</w:t>
      </w:r>
    </w:p>
    <w:p w14:paraId="17698061" w14:textId="77777777" w:rsidR="007E6743" w:rsidRDefault="007E6743">
      <w:pPr>
        <w:spacing w:line="6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第４条　広告事業を行う広告媒体の種類は、それぞれの所管課室の長が別に定めるものとする。</w:t>
      </w:r>
    </w:p>
    <w:p w14:paraId="456EC45B" w14:textId="77777777" w:rsidR="007E6743" w:rsidRDefault="007E6743">
      <w:pPr>
        <w:spacing w:line="6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（広告の規格等）</w:t>
      </w:r>
    </w:p>
    <w:p w14:paraId="456FBCF6" w14:textId="77777777" w:rsidR="007E6743" w:rsidRDefault="007E6743">
      <w:pPr>
        <w:spacing w:line="6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第５条　広告の規格及び広告掲載位置等は、当該広告媒体ごとに所管課室の長が別に定めるものとする。</w:t>
      </w:r>
    </w:p>
    <w:p w14:paraId="6AB10467" w14:textId="77777777" w:rsidR="007E6743" w:rsidRDefault="007E6743">
      <w:pPr>
        <w:spacing w:line="6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（広告募集方法等）</w:t>
      </w:r>
    </w:p>
    <w:p w14:paraId="2402D7DC" w14:textId="77777777" w:rsidR="007E6743" w:rsidRDefault="007E6743">
      <w:pPr>
        <w:spacing w:line="6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第６条　広告募集方法、広告料等及び選定方法については、当該広告媒体ごとに、その性質に応じて、所管課室の長が別に定めるものとする。</w:t>
      </w:r>
    </w:p>
    <w:p w14:paraId="1C1FD0BE" w14:textId="77777777" w:rsidR="007E6743" w:rsidRDefault="007E6743">
      <w:pPr>
        <w:spacing w:line="6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（広告事業の決定）</w:t>
      </w:r>
    </w:p>
    <w:p w14:paraId="0B97B6E2" w14:textId="77777777" w:rsidR="007E6743" w:rsidRDefault="007E6743">
      <w:pPr>
        <w:spacing w:line="6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第７条　市長は、紀の川市広告審査委員会の審査により適当と認められた広告事業のうちから、内容、広告料等を総合的に検討し、実施する広告事業を決定するものとする。</w:t>
      </w:r>
    </w:p>
    <w:p w14:paraId="564FB5DF" w14:textId="77777777" w:rsidR="007E6743" w:rsidRDefault="007E6743">
      <w:pPr>
        <w:spacing w:line="6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（審査機関）</w:t>
      </w:r>
    </w:p>
    <w:p w14:paraId="4B010793" w14:textId="77777777" w:rsidR="007E6743" w:rsidRDefault="007E6743">
      <w:pPr>
        <w:spacing w:line="6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第８条　広告事業の可否を審査するため、紀の川市広告審査委員会（以下「審査会」という。）を設置する。</w:t>
      </w:r>
    </w:p>
    <w:p w14:paraId="018C6AE6" w14:textId="77777777" w:rsidR="007E6743" w:rsidRDefault="007E6743">
      <w:pPr>
        <w:spacing w:line="6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審査会の委員長は企画部長を、委員は広報課長、企画経営課長、財政課長、契約管財課長、商工労働課長、生涯学習課長及び人権施策推進課長をもって充てる。</w:t>
      </w:r>
    </w:p>
    <w:p w14:paraId="02ED9A87" w14:textId="77777777" w:rsidR="007E6743" w:rsidRDefault="007E6743">
      <w:pPr>
        <w:spacing w:line="6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３　委員長は前項に定める委員のほか、広告媒体及び審査する内容に関連する所属長を臨時の委員として加えることができるものとする。</w:t>
      </w:r>
    </w:p>
    <w:p w14:paraId="704DDD85" w14:textId="77777777" w:rsidR="007E6743" w:rsidRDefault="007E6743">
      <w:pPr>
        <w:spacing w:line="6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４　委員長に事故があ</w:t>
      </w:r>
      <w:r>
        <w:rPr>
          <w:rFonts w:ascii="ＭＳ 明朝" w:eastAsia="ＭＳ 明朝" w:hAnsi="ＭＳ 明朝" w:cs="ＭＳ 明朝" w:hint="eastAsia"/>
          <w:color w:val="000000"/>
        </w:rPr>
        <w:t>るとき、又は委員長が欠けたときは、あらかじめ委員長の指名する委員が、その職務を代理する。</w:t>
      </w:r>
    </w:p>
    <w:p w14:paraId="763830A8" w14:textId="77777777" w:rsidR="007E6743" w:rsidRDefault="007E6743">
      <w:pPr>
        <w:spacing w:line="6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（会議）</w:t>
      </w:r>
    </w:p>
    <w:p w14:paraId="64AF9FEE" w14:textId="77777777" w:rsidR="007E6743" w:rsidRDefault="007E6743">
      <w:pPr>
        <w:spacing w:line="6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第９条　委員長は、広告内容等に関し、必要と認めたときは、審査会の会議を開くものとする。</w:t>
      </w:r>
    </w:p>
    <w:p w14:paraId="409753E3" w14:textId="77777777" w:rsidR="007E6743" w:rsidRDefault="007E6743">
      <w:pPr>
        <w:spacing w:line="6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審査会の会議は、委員長がその議長となる。</w:t>
      </w:r>
    </w:p>
    <w:p w14:paraId="087A10EC" w14:textId="77777777" w:rsidR="007E6743" w:rsidRDefault="007E6743">
      <w:pPr>
        <w:spacing w:line="6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３　審査会の会議は、委員の過半数以上が出席しなければ開くことができない。</w:t>
      </w:r>
    </w:p>
    <w:p w14:paraId="4DE7DEF6" w14:textId="77777777" w:rsidR="007E6743" w:rsidRDefault="007E6743">
      <w:pPr>
        <w:spacing w:line="6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４　審査会の議事は、出席した委員の過半数をもって決し、可否同数のときは、委員長の決するところによる。</w:t>
      </w:r>
    </w:p>
    <w:p w14:paraId="53616A2B" w14:textId="77777777" w:rsidR="007E6743" w:rsidRDefault="007E6743">
      <w:pPr>
        <w:spacing w:line="6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５　委員長は、広告媒体を所管する課室の長を審査会に出席させ、その意見又は説明を求めることができる。</w:t>
      </w:r>
    </w:p>
    <w:p w14:paraId="5B32D58D" w14:textId="77777777" w:rsidR="007E6743" w:rsidRDefault="007E6743">
      <w:pPr>
        <w:spacing w:line="6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６　委員長は、必要があると認めたときは、審査会の会議に関係者の出席を求め、その意見又は説明を聴くことができる。</w:t>
      </w:r>
    </w:p>
    <w:p w14:paraId="48376B92" w14:textId="77777777" w:rsidR="007E6743" w:rsidRDefault="007E6743">
      <w:pPr>
        <w:spacing w:line="6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７　審査会の会議を開催できないと委員長が判断した場合は、回議により行うことができる。</w:t>
      </w:r>
    </w:p>
    <w:p w14:paraId="1126A8B8" w14:textId="77777777" w:rsidR="007E6743" w:rsidRDefault="007E6743">
      <w:pPr>
        <w:spacing w:line="6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（庶務）</w:t>
      </w:r>
    </w:p>
    <w:p w14:paraId="132344CF" w14:textId="77777777" w:rsidR="007E6743" w:rsidRDefault="007E6743">
      <w:pPr>
        <w:spacing w:line="6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第１０条　審査会の庶務は、企画部企画経営課において処理する。</w:t>
      </w:r>
    </w:p>
    <w:p w14:paraId="4B1361E3" w14:textId="77777777" w:rsidR="007E6743" w:rsidRDefault="007E6743">
      <w:pPr>
        <w:spacing w:line="6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（雑則）</w:t>
      </w:r>
    </w:p>
    <w:p w14:paraId="419F0D25" w14:textId="77777777" w:rsidR="007E6743" w:rsidRDefault="007E6743">
      <w:pPr>
        <w:spacing w:line="6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第１１条　この告示の実施に関し必要な事項は、別に定めるものとする。</w:t>
      </w:r>
    </w:p>
    <w:p w14:paraId="0DC80974" w14:textId="77777777" w:rsidR="007E6743" w:rsidRDefault="007E6743">
      <w:pPr>
        <w:spacing w:line="6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w:t>
      </w:r>
    </w:p>
    <w:p w14:paraId="4E1F65C8" w14:textId="77777777" w:rsidR="007E6743" w:rsidRDefault="007E6743">
      <w:pPr>
        <w:spacing w:line="6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この告示は、公布の日から施行する。</w:t>
      </w:r>
    </w:p>
    <w:p w14:paraId="25907DCD" w14:textId="77777777" w:rsidR="007E6743" w:rsidRDefault="007E6743">
      <w:pPr>
        <w:spacing w:line="6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則（平成１９年３月２７日告示第４２号）</w:t>
      </w:r>
    </w:p>
    <w:p w14:paraId="3336FAA3" w14:textId="77777777" w:rsidR="007E6743" w:rsidRDefault="007E6743">
      <w:pPr>
        <w:spacing w:line="6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この告示は、平成１９年４月１日から施行する。</w:t>
      </w:r>
    </w:p>
    <w:p w14:paraId="5F3A1EE6" w14:textId="77777777" w:rsidR="007E6743" w:rsidRDefault="007E6743">
      <w:pPr>
        <w:spacing w:line="6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則（平成２０年１２月１２日告示第１３１号）</w:t>
      </w:r>
    </w:p>
    <w:p w14:paraId="53C035AB" w14:textId="77777777" w:rsidR="007E6743" w:rsidRDefault="007E6743">
      <w:pPr>
        <w:spacing w:line="6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この告示は、平成２１年１月１日から施行する。</w:t>
      </w:r>
    </w:p>
    <w:p w14:paraId="0FD7D257" w14:textId="77777777" w:rsidR="007E6743" w:rsidRDefault="007E6743">
      <w:pPr>
        <w:spacing w:line="6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則（平成２７年２月３日告示第１４号）</w:t>
      </w:r>
    </w:p>
    <w:p w14:paraId="65AD18B0" w14:textId="77777777" w:rsidR="007E6743" w:rsidRDefault="007E6743">
      <w:pPr>
        <w:spacing w:line="6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この告示は、平成２７年４月１日から施行する。</w:t>
      </w:r>
    </w:p>
    <w:p w14:paraId="3C9903E9" w14:textId="77777777" w:rsidR="007E6743" w:rsidRDefault="007E6743">
      <w:pPr>
        <w:spacing w:line="6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則（平成２８年３月３１日告示第３７号）</w:t>
      </w:r>
    </w:p>
    <w:p w14:paraId="5537D1AB" w14:textId="77777777" w:rsidR="007E6743" w:rsidRDefault="007E6743">
      <w:pPr>
        <w:spacing w:line="6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この告示は、平成２８年４月１日から施行する。</w:t>
      </w:r>
    </w:p>
    <w:p w14:paraId="597366A9" w14:textId="77777777" w:rsidR="007E6743" w:rsidRDefault="007E6743">
      <w:pPr>
        <w:spacing w:line="6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則（平成２９年１２月２６日告示第１３０号）</w:t>
      </w:r>
    </w:p>
    <w:p w14:paraId="3B363D8F" w14:textId="77777777" w:rsidR="007E6743" w:rsidRDefault="007E6743">
      <w:pPr>
        <w:spacing w:line="6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この告示は、平成３０年４月１日から施行する。</w:t>
      </w:r>
    </w:p>
    <w:p w14:paraId="2AE45A76" w14:textId="77777777" w:rsidR="007E6743" w:rsidRDefault="007E6743">
      <w:pPr>
        <w:spacing w:line="6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則（令和５年１月１１日告示第７号）</w:t>
      </w:r>
    </w:p>
    <w:p w14:paraId="156F2D99" w14:textId="77777777" w:rsidR="007E6743" w:rsidRDefault="007E6743">
      <w:pPr>
        <w:spacing w:line="6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この告示は、令和５年４月１日から施行する。</w:t>
      </w:r>
    </w:p>
    <w:p w14:paraId="6534FA0E" w14:textId="77777777" w:rsidR="007E6743" w:rsidRDefault="007E6743">
      <w:pPr>
        <w:spacing w:line="6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則（令和６年３月２６日告示第３２号）</w:t>
      </w:r>
    </w:p>
    <w:p w14:paraId="3C69E31F" w14:textId="77777777" w:rsidR="007E6743" w:rsidRDefault="007E6743">
      <w:pPr>
        <w:spacing w:line="6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この告示は、令和６年４月１日から施行する。</w:t>
      </w:r>
    </w:p>
    <w:p w14:paraId="453AF5A7" w14:textId="77777777" w:rsidR="007E6743" w:rsidRDefault="007E6743">
      <w:pPr>
        <w:spacing w:line="60" w:lineRule="atLeast"/>
        <w:rPr>
          <w:rFonts w:ascii="ＭＳ 明朝" w:eastAsia="ＭＳ 明朝" w:hAnsi="ＭＳ 明朝" w:cs="ＭＳ 明朝"/>
          <w:color w:val="000000"/>
        </w:rPr>
      </w:pPr>
      <w:bookmarkStart w:id="0" w:name="last"/>
      <w:bookmarkEnd w:id="0"/>
    </w:p>
    <w:sectPr w:rsidR="00000000">
      <w:pgSz w:w="11905" w:h="16837"/>
      <w:pgMar w:top="1303" w:right="1303" w:bottom="1303" w:left="1587" w:header="720" w:footer="720" w:gutter="0"/>
      <w:cols w:space="720"/>
      <w:noEndnote/>
      <w:docGrid w:type="linesAndChars" w:linePitch="395" w:charSpace="-204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720"/>
  <w:drawingGridHorizontalSpacing w:val="115"/>
  <w:drawingGridVerticalSpacing w:val="395"/>
  <w:displayHorizontalDrawingGridEvery w:val="0"/>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743"/>
    <w:rsid w:val="007E6743"/>
    <w:rsid w:val="009F5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6F6BAB6"/>
  <w14:defaultImageDpi w14:val="0"/>
  <w15:docId w15:val="{B76D6DD9-0BF8-4211-970F-CE9D5667F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304</Words>
  <Characters>1738</Characters>
  <Application>Microsoft Office Word</Application>
  <DocSecurity>0</DocSecurity>
  <Lines>14</Lines>
  <Paragraphs>4</Paragraphs>
  <ScaleCrop>false</ScaleCrop>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Kouhou</dc:creator>
  <cp:keywords/>
  <dc:description/>
  <cp:lastModifiedBy>Kouhou</cp:lastModifiedBy>
  <cp:revision>2</cp:revision>
  <dcterms:created xsi:type="dcterms:W3CDTF">2026-07-15T04:20:00Z</dcterms:created>
  <dcterms:modified xsi:type="dcterms:W3CDTF">2026-07-15T04:20:00Z</dcterms:modified>
</cp:coreProperties>
</file>